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B9" w:rsidRPr="00F355B9" w:rsidRDefault="004B389F" w:rsidP="0094582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en-US"/>
        </w:rPr>
        <w:t>Industrial</w:t>
      </w:r>
      <w:r w:rsidR="00F355B9" w:rsidRPr="00F355B9">
        <w:rPr>
          <w:rFonts w:asciiTheme="minorHAnsi" w:hAnsiTheme="minorHAnsi"/>
          <w:b/>
          <w:sz w:val="28"/>
          <w:szCs w:val="28"/>
          <w:lang w:val="en-US"/>
        </w:rPr>
        <w:t xml:space="preserve"> development of drugs – an overall perspective</w:t>
      </w:r>
    </w:p>
    <w:p w:rsidR="004B389F" w:rsidRDefault="004B389F" w:rsidP="004B389F">
      <w:pPr>
        <w:jc w:val="center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FLÄK Kick-off at Lund University / </w:t>
      </w:r>
      <w:r w:rsidRPr="00F355B9">
        <w:rPr>
          <w:rFonts w:asciiTheme="minorHAnsi" w:hAnsiTheme="minorHAnsi"/>
          <w:szCs w:val="24"/>
          <w:lang w:val="en-US"/>
        </w:rPr>
        <w:t>September 6</w:t>
      </w:r>
      <w:r w:rsidRPr="00F355B9">
        <w:rPr>
          <w:rFonts w:asciiTheme="minorHAnsi" w:hAnsiTheme="minorHAnsi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szCs w:val="24"/>
          <w:lang w:val="en-US"/>
        </w:rPr>
        <w:t xml:space="preserve"> </w:t>
      </w:r>
      <w:r w:rsidRPr="00F355B9">
        <w:rPr>
          <w:rFonts w:asciiTheme="minorHAnsi" w:hAnsiTheme="minorHAnsi"/>
          <w:szCs w:val="24"/>
          <w:lang w:val="en-US"/>
        </w:rPr>
        <w:t>2012</w:t>
      </w:r>
      <w:r>
        <w:rPr>
          <w:rFonts w:asciiTheme="minorHAnsi" w:hAnsiTheme="minorHAnsi"/>
          <w:szCs w:val="24"/>
          <w:lang w:val="en-US"/>
        </w:rPr>
        <w:t xml:space="preserve"> / Venue: Grand Hotel Lund</w:t>
      </w:r>
    </w:p>
    <w:p w:rsidR="0085674D" w:rsidRPr="00F355B9" w:rsidRDefault="00572D85" w:rsidP="00945824">
      <w:pPr>
        <w:jc w:val="center"/>
        <w:rPr>
          <w:rFonts w:asciiTheme="minorHAnsi" w:hAnsiTheme="minorHAnsi"/>
          <w:sz w:val="8"/>
          <w:szCs w:val="8"/>
          <w:u w:val="single"/>
          <w:lang w:val="en-US"/>
        </w:rPr>
      </w:pPr>
      <w:r w:rsidRPr="00F355B9">
        <w:rPr>
          <w:rFonts w:asciiTheme="minorHAnsi" w:hAnsiTheme="minorHAnsi"/>
          <w:sz w:val="8"/>
          <w:szCs w:val="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16125" w:rsidRPr="006242C7" w:rsidRDefault="00C16125" w:rsidP="0085674D">
      <w:pPr>
        <w:rPr>
          <w:rFonts w:ascii="Calibri" w:hAnsi="Calibri"/>
          <w:sz w:val="8"/>
          <w:szCs w:val="8"/>
          <w:lang w:val="en-US"/>
        </w:rPr>
      </w:pPr>
    </w:p>
    <w:p w:rsidR="002E5A47" w:rsidRDefault="00D16A75" w:rsidP="008D2236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F355B9">
        <w:rPr>
          <w:rFonts w:ascii="Calibri" w:hAnsi="Calibri"/>
          <w:sz w:val="22"/>
          <w:lang w:val="en-US"/>
        </w:rPr>
        <w:t>09:00</w:t>
      </w:r>
      <w:r w:rsidR="002858D0">
        <w:rPr>
          <w:rFonts w:ascii="Calibri" w:hAnsi="Calibri"/>
          <w:sz w:val="22"/>
          <w:lang w:val="en-US"/>
        </w:rPr>
        <w:t>-09:15</w:t>
      </w:r>
      <w:r w:rsidR="00E617F1" w:rsidRPr="00F355B9">
        <w:rPr>
          <w:rFonts w:ascii="Calibri" w:hAnsi="Calibri"/>
          <w:sz w:val="22"/>
          <w:lang w:val="en-US"/>
        </w:rPr>
        <w:t xml:space="preserve"> </w:t>
      </w:r>
      <w:r w:rsidR="00E617F1" w:rsidRPr="00F355B9">
        <w:rPr>
          <w:rFonts w:ascii="Calibri" w:hAnsi="Calibri"/>
          <w:sz w:val="22"/>
          <w:lang w:val="en-US"/>
        </w:rPr>
        <w:tab/>
      </w:r>
      <w:r w:rsidR="00F355B9">
        <w:rPr>
          <w:rFonts w:ascii="Calibri" w:hAnsi="Calibri"/>
          <w:b/>
          <w:sz w:val="22"/>
          <w:lang w:val="en-US"/>
        </w:rPr>
        <w:t xml:space="preserve">Welcome; </w:t>
      </w:r>
      <w:r w:rsidR="00F355B9" w:rsidRPr="00F355B9">
        <w:rPr>
          <w:rFonts w:ascii="Calibri" w:hAnsi="Calibri"/>
          <w:b/>
          <w:sz w:val="22"/>
          <w:lang w:val="en-US"/>
        </w:rPr>
        <w:t>Introduction</w:t>
      </w:r>
      <w:r w:rsidR="00C16125" w:rsidRPr="00F355B9">
        <w:rPr>
          <w:rFonts w:ascii="Calibri" w:hAnsi="Calibri"/>
          <w:sz w:val="22"/>
          <w:lang w:val="en-US"/>
        </w:rPr>
        <w:br/>
      </w:r>
      <w:r w:rsidR="00C16125" w:rsidRPr="00F355B9">
        <w:rPr>
          <w:rFonts w:ascii="Calibri" w:hAnsi="Calibri"/>
          <w:sz w:val="22"/>
          <w:lang w:val="en-US"/>
        </w:rPr>
        <w:tab/>
      </w:r>
      <w:r w:rsidR="00983C23" w:rsidRPr="00F355B9">
        <w:rPr>
          <w:rFonts w:ascii="Calibri" w:hAnsi="Calibri"/>
          <w:sz w:val="20"/>
          <w:szCs w:val="20"/>
          <w:lang w:val="en-US"/>
        </w:rPr>
        <w:t xml:space="preserve">- </w:t>
      </w:r>
      <w:r w:rsidR="00F355B9">
        <w:rPr>
          <w:rFonts w:ascii="Calibri" w:hAnsi="Calibri"/>
          <w:sz w:val="20"/>
          <w:szCs w:val="20"/>
          <w:lang w:val="en-US"/>
        </w:rPr>
        <w:t>f</w:t>
      </w:r>
      <w:r w:rsidR="00F355B9" w:rsidRPr="00F355B9">
        <w:rPr>
          <w:rFonts w:ascii="Calibri" w:hAnsi="Calibri"/>
          <w:sz w:val="20"/>
          <w:szCs w:val="20"/>
          <w:lang w:val="en-US"/>
        </w:rPr>
        <w:t>rom molecules to market</w:t>
      </w:r>
      <w:r w:rsidR="00983C23" w:rsidRPr="00F355B9">
        <w:rPr>
          <w:rFonts w:ascii="Calibri" w:hAnsi="Calibri"/>
          <w:sz w:val="20"/>
          <w:szCs w:val="20"/>
          <w:lang w:val="en-US"/>
        </w:rPr>
        <w:br/>
      </w:r>
      <w:r w:rsidR="00983C23" w:rsidRPr="00F355B9">
        <w:rPr>
          <w:rFonts w:ascii="Calibri" w:hAnsi="Calibri"/>
          <w:sz w:val="20"/>
          <w:szCs w:val="20"/>
          <w:lang w:val="en-US"/>
        </w:rPr>
        <w:tab/>
        <w:t>-</w:t>
      </w:r>
      <w:r w:rsidR="000B4CD8" w:rsidRPr="00F355B9">
        <w:rPr>
          <w:rFonts w:ascii="Calibri" w:hAnsi="Calibri"/>
          <w:sz w:val="20"/>
          <w:szCs w:val="20"/>
          <w:lang w:val="en-US"/>
        </w:rPr>
        <w:t xml:space="preserve"> </w:t>
      </w:r>
      <w:r w:rsidR="00F355B9" w:rsidRPr="00F355B9">
        <w:rPr>
          <w:rFonts w:ascii="Calibri" w:hAnsi="Calibri"/>
          <w:sz w:val="20"/>
          <w:szCs w:val="20"/>
          <w:lang w:val="en-US"/>
        </w:rPr>
        <w:t>regulations, authorities, GXP</w:t>
      </w:r>
      <w:r w:rsidR="0096645A" w:rsidRPr="00F355B9">
        <w:rPr>
          <w:rFonts w:ascii="Calibri" w:hAnsi="Calibri"/>
          <w:sz w:val="20"/>
          <w:szCs w:val="20"/>
          <w:lang w:val="en-US"/>
        </w:rPr>
        <w:br/>
      </w:r>
      <w:r w:rsidR="0096645A" w:rsidRPr="00F355B9">
        <w:rPr>
          <w:rFonts w:ascii="Calibri" w:hAnsi="Calibri"/>
          <w:sz w:val="20"/>
          <w:szCs w:val="20"/>
          <w:lang w:val="en-US"/>
        </w:rPr>
        <w:tab/>
        <w:t xml:space="preserve">- </w:t>
      </w:r>
      <w:r w:rsidR="00F355B9">
        <w:rPr>
          <w:rFonts w:ascii="Calibri" w:hAnsi="Calibri"/>
          <w:sz w:val="20"/>
          <w:szCs w:val="20"/>
          <w:lang w:val="en-US"/>
        </w:rPr>
        <w:t>target</w:t>
      </w:r>
      <w:r w:rsidR="002858D0">
        <w:rPr>
          <w:rFonts w:ascii="Calibri" w:hAnsi="Calibri"/>
          <w:sz w:val="20"/>
          <w:szCs w:val="20"/>
          <w:lang w:val="en-US"/>
        </w:rPr>
        <w:t>s</w:t>
      </w:r>
      <w:r w:rsidR="00C16125" w:rsidRPr="00F355B9">
        <w:rPr>
          <w:rFonts w:ascii="Calibri" w:hAnsi="Calibri"/>
          <w:sz w:val="22"/>
          <w:lang w:val="en-US"/>
        </w:rPr>
        <w:br/>
      </w:r>
      <w:r w:rsidR="00C16125" w:rsidRPr="00F355B9">
        <w:rPr>
          <w:rFonts w:ascii="Calibri" w:hAnsi="Calibri"/>
          <w:sz w:val="22"/>
          <w:lang w:val="en-US"/>
        </w:rPr>
        <w:tab/>
      </w:r>
      <w:bookmarkStart w:id="1" w:name="OLE_LINK1"/>
      <w:bookmarkStart w:id="2" w:name="OLE_LINK2"/>
      <w:r w:rsidR="00C16125" w:rsidRPr="00F355B9">
        <w:rPr>
          <w:rFonts w:ascii="Calibri" w:hAnsi="Calibri"/>
          <w:i/>
          <w:sz w:val="22"/>
          <w:lang w:val="en-US"/>
        </w:rPr>
        <w:t>Göran Lidgren</w:t>
      </w:r>
      <w:r w:rsidR="00497C88">
        <w:rPr>
          <w:rFonts w:ascii="Calibri" w:hAnsi="Calibri"/>
          <w:sz w:val="22"/>
          <w:lang w:val="en-US"/>
        </w:rPr>
        <w:t>, Swedish Academy of Pharmaceutical Sciences</w:t>
      </w:r>
      <w:r w:rsidR="00C16125" w:rsidRPr="00F355B9">
        <w:rPr>
          <w:rFonts w:ascii="Calibri" w:hAnsi="Calibri"/>
          <w:sz w:val="22"/>
          <w:lang w:val="en-US"/>
        </w:rPr>
        <w:t>, Stockholm</w:t>
      </w:r>
      <w:bookmarkEnd w:id="1"/>
      <w:bookmarkEnd w:id="2"/>
    </w:p>
    <w:p w:rsidR="002E5A47" w:rsidRPr="002E5A47" w:rsidRDefault="002E5A47" w:rsidP="008D2236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2E5A47" w:rsidRPr="00F355B9" w:rsidRDefault="002858D0" w:rsidP="002E5A47">
      <w:pPr>
        <w:tabs>
          <w:tab w:val="left" w:pos="1418"/>
        </w:tabs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09:15</w:t>
      </w:r>
      <w:r w:rsidR="002E5A47">
        <w:rPr>
          <w:rFonts w:ascii="Calibri" w:hAnsi="Calibri"/>
          <w:sz w:val="22"/>
          <w:lang w:val="en-US"/>
        </w:rPr>
        <w:t>-10:00</w:t>
      </w:r>
      <w:r w:rsidR="002E5A47" w:rsidRPr="002E5A47">
        <w:rPr>
          <w:rFonts w:ascii="Calibri" w:hAnsi="Calibri"/>
          <w:b/>
          <w:sz w:val="22"/>
          <w:lang w:val="en-US"/>
        </w:rPr>
        <w:t xml:space="preserve"> </w:t>
      </w:r>
      <w:r w:rsidR="002E5A47">
        <w:rPr>
          <w:rFonts w:ascii="Calibri" w:hAnsi="Calibri"/>
          <w:b/>
          <w:sz w:val="22"/>
          <w:lang w:val="en-US"/>
        </w:rPr>
        <w:tab/>
      </w:r>
      <w:r w:rsidR="002E5A47" w:rsidRPr="00466E43">
        <w:rPr>
          <w:rFonts w:ascii="Calibri" w:hAnsi="Calibri"/>
          <w:b/>
          <w:sz w:val="22"/>
          <w:lang w:val="en-US"/>
        </w:rPr>
        <w:t>Medicinal Chemistry</w:t>
      </w:r>
      <w:r w:rsidR="002E5A47">
        <w:rPr>
          <w:rFonts w:ascii="Calibri" w:hAnsi="Calibri"/>
          <w:sz w:val="22"/>
          <w:lang w:val="en-US"/>
        </w:rPr>
        <w:br/>
      </w:r>
      <w:r w:rsidR="002E5A47">
        <w:rPr>
          <w:rFonts w:ascii="Calibri" w:hAnsi="Calibri"/>
          <w:sz w:val="22"/>
          <w:lang w:val="en-US"/>
        </w:rPr>
        <w:tab/>
      </w:r>
      <w:r w:rsidR="002E5A47" w:rsidRPr="00466E43">
        <w:rPr>
          <w:rFonts w:ascii="Calibri" w:hAnsi="Calibri"/>
          <w:sz w:val="20"/>
          <w:szCs w:val="20"/>
          <w:lang w:val="en-US"/>
        </w:rPr>
        <w:t xml:space="preserve">- rational med. </w:t>
      </w:r>
      <w:r w:rsidR="002E5A47">
        <w:rPr>
          <w:rFonts w:ascii="Calibri" w:hAnsi="Calibri"/>
          <w:sz w:val="20"/>
          <w:szCs w:val="20"/>
          <w:lang w:val="en-US"/>
        </w:rPr>
        <w:t>c</w:t>
      </w:r>
      <w:r w:rsidR="002E5A47" w:rsidRPr="00F355B9">
        <w:rPr>
          <w:rFonts w:ascii="Calibri" w:hAnsi="Calibri"/>
          <w:sz w:val="20"/>
          <w:szCs w:val="20"/>
          <w:lang w:val="en-US"/>
        </w:rPr>
        <w:t>hem</w:t>
      </w:r>
      <w:r w:rsidR="002E5A47">
        <w:rPr>
          <w:rFonts w:ascii="Calibri" w:hAnsi="Calibri"/>
          <w:sz w:val="20"/>
          <w:szCs w:val="20"/>
          <w:lang w:val="en-US"/>
        </w:rPr>
        <w:t>.</w:t>
      </w:r>
      <w:r w:rsidR="002E5A47" w:rsidRPr="00F355B9">
        <w:rPr>
          <w:rFonts w:ascii="Calibri" w:hAnsi="Calibri"/>
          <w:sz w:val="20"/>
          <w:szCs w:val="20"/>
          <w:lang w:val="en-US"/>
        </w:rPr>
        <w:t xml:space="preserve"> </w:t>
      </w:r>
      <w:r w:rsidR="002E5A47" w:rsidRPr="00F355B9">
        <w:rPr>
          <w:rFonts w:ascii="Calibri" w:hAnsi="Calibri"/>
          <w:sz w:val="20"/>
          <w:szCs w:val="20"/>
          <w:lang w:val="en-US"/>
        </w:rPr>
        <w:br/>
      </w:r>
      <w:r w:rsidR="002E5A47" w:rsidRPr="00F355B9">
        <w:rPr>
          <w:rFonts w:ascii="Calibri" w:hAnsi="Calibri"/>
          <w:sz w:val="20"/>
          <w:szCs w:val="20"/>
          <w:lang w:val="en-US"/>
        </w:rPr>
        <w:tab/>
        <w:t>- chemical</w:t>
      </w:r>
      <w:r w:rsidR="002E5A47">
        <w:rPr>
          <w:rFonts w:ascii="Calibri" w:hAnsi="Calibri"/>
          <w:sz w:val="20"/>
          <w:szCs w:val="20"/>
          <w:lang w:val="en-US"/>
        </w:rPr>
        <w:t xml:space="preserve"> leads – generation and optimization</w:t>
      </w:r>
      <w:r w:rsidR="002E5A47" w:rsidRPr="00F355B9">
        <w:rPr>
          <w:rFonts w:ascii="Calibri" w:hAnsi="Calibri"/>
          <w:sz w:val="20"/>
          <w:szCs w:val="20"/>
          <w:lang w:val="en-US"/>
        </w:rPr>
        <w:br/>
      </w:r>
      <w:r w:rsidR="002E5A47" w:rsidRPr="00F355B9">
        <w:rPr>
          <w:rFonts w:ascii="Calibri" w:hAnsi="Calibri"/>
          <w:sz w:val="20"/>
          <w:szCs w:val="20"/>
          <w:lang w:val="en-US"/>
        </w:rPr>
        <w:tab/>
        <w:t>- patent</w:t>
      </w:r>
      <w:r w:rsidR="002E5A47">
        <w:rPr>
          <w:rFonts w:ascii="Calibri" w:hAnsi="Calibri"/>
          <w:sz w:val="20"/>
          <w:szCs w:val="20"/>
          <w:lang w:val="en-US"/>
        </w:rPr>
        <w:t>s</w:t>
      </w:r>
      <w:r w:rsidR="002E5A47" w:rsidRPr="00F355B9">
        <w:rPr>
          <w:rFonts w:ascii="Calibri" w:hAnsi="Calibri"/>
          <w:sz w:val="22"/>
          <w:lang w:val="en-US"/>
        </w:rPr>
        <w:t xml:space="preserve"> </w:t>
      </w:r>
    </w:p>
    <w:p w:rsidR="002E5A47" w:rsidRPr="002E5A47" w:rsidRDefault="002E5A47" w:rsidP="002E5A47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F355B9">
        <w:rPr>
          <w:rFonts w:ascii="Calibri" w:hAnsi="Calibri"/>
          <w:sz w:val="22"/>
          <w:lang w:val="en-US"/>
        </w:rPr>
        <w:tab/>
      </w:r>
      <w:r w:rsidRPr="002E5A47">
        <w:rPr>
          <w:rFonts w:ascii="Calibri" w:hAnsi="Calibri"/>
          <w:i/>
          <w:sz w:val="22"/>
          <w:lang w:val="en-US"/>
        </w:rPr>
        <w:t>Benjamin Pelcman</w:t>
      </w:r>
      <w:r w:rsidRPr="002E5A47">
        <w:rPr>
          <w:rFonts w:ascii="Calibri" w:hAnsi="Calibri"/>
          <w:sz w:val="22"/>
          <w:lang w:val="en-US"/>
        </w:rPr>
        <w:t>, BeePCo, Stockholm</w:t>
      </w:r>
    </w:p>
    <w:p w:rsidR="00C16125" w:rsidRPr="002E5A47" w:rsidRDefault="00C16125" w:rsidP="008D2236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3D2B23" w:rsidRPr="00E0563F" w:rsidRDefault="003D2B23" w:rsidP="003D2B23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E0563F">
        <w:rPr>
          <w:rFonts w:ascii="Calibri" w:hAnsi="Calibri"/>
          <w:sz w:val="22"/>
          <w:lang w:val="en-US"/>
        </w:rPr>
        <w:t>10:00</w:t>
      </w:r>
      <w:r w:rsidR="006242C7">
        <w:rPr>
          <w:rFonts w:ascii="Calibri" w:hAnsi="Calibri"/>
          <w:sz w:val="22"/>
          <w:lang w:val="en-US"/>
        </w:rPr>
        <w:t>-10:20</w:t>
      </w:r>
      <w:r w:rsidRPr="00E0563F">
        <w:rPr>
          <w:rFonts w:ascii="Calibri" w:hAnsi="Calibri"/>
          <w:sz w:val="22"/>
          <w:lang w:val="en-US"/>
        </w:rPr>
        <w:tab/>
      </w:r>
      <w:r w:rsidR="00497C88" w:rsidRPr="00E0563F">
        <w:rPr>
          <w:rFonts w:ascii="Calibri" w:hAnsi="Calibri"/>
          <w:i/>
          <w:sz w:val="22"/>
          <w:lang w:val="en-US"/>
        </w:rPr>
        <w:t>COFFEE</w:t>
      </w:r>
    </w:p>
    <w:p w:rsidR="003D2B23" w:rsidRPr="00E0563F" w:rsidRDefault="003D2B23" w:rsidP="008D2236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2E5A47" w:rsidRDefault="006242C7" w:rsidP="008D2236">
      <w:pPr>
        <w:tabs>
          <w:tab w:val="left" w:pos="1418"/>
        </w:tabs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10:20</w:t>
      </w:r>
      <w:r w:rsidR="002E5A47">
        <w:rPr>
          <w:rFonts w:ascii="Calibri" w:hAnsi="Calibri"/>
          <w:sz w:val="22"/>
          <w:lang w:val="en-US"/>
        </w:rPr>
        <w:t>-10:55</w:t>
      </w:r>
      <w:r w:rsidR="00C16125" w:rsidRPr="00466E43">
        <w:rPr>
          <w:rFonts w:ascii="Calibri" w:hAnsi="Calibri"/>
          <w:sz w:val="22"/>
          <w:lang w:val="en-US"/>
        </w:rPr>
        <w:t xml:space="preserve"> </w:t>
      </w:r>
      <w:r w:rsidR="002E5A47">
        <w:rPr>
          <w:rFonts w:ascii="Calibri" w:hAnsi="Calibri"/>
          <w:sz w:val="22"/>
          <w:lang w:val="en-US"/>
        </w:rPr>
        <w:tab/>
      </w:r>
      <w:r w:rsidR="00F355B9" w:rsidRPr="00466E43">
        <w:rPr>
          <w:rFonts w:ascii="Calibri" w:hAnsi="Calibri"/>
          <w:b/>
          <w:sz w:val="22"/>
          <w:lang w:val="en-US"/>
        </w:rPr>
        <w:t xml:space="preserve">Medicinal </w:t>
      </w:r>
      <w:r w:rsidR="002E5A47" w:rsidRPr="00466E43">
        <w:rPr>
          <w:rFonts w:ascii="Calibri" w:hAnsi="Calibri"/>
          <w:b/>
          <w:sz w:val="22"/>
          <w:lang w:val="en-US"/>
        </w:rPr>
        <w:t>Chemistry</w:t>
      </w:r>
      <w:r w:rsidR="002858D0">
        <w:rPr>
          <w:rFonts w:ascii="Calibri" w:hAnsi="Calibri"/>
          <w:sz w:val="22"/>
          <w:lang w:val="en-US"/>
        </w:rPr>
        <w:t xml:space="preserve">, </w:t>
      </w:r>
      <w:r w:rsidR="002E5A47">
        <w:rPr>
          <w:rFonts w:ascii="Calibri" w:hAnsi="Calibri"/>
          <w:sz w:val="22"/>
          <w:lang w:val="en-US"/>
        </w:rPr>
        <w:t>continued</w:t>
      </w:r>
      <w:r w:rsidR="00E617F1" w:rsidRPr="00466E43">
        <w:rPr>
          <w:rFonts w:ascii="Calibri" w:hAnsi="Calibri"/>
          <w:sz w:val="22"/>
          <w:lang w:val="en-US"/>
        </w:rPr>
        <w:tab/>
      </w:r>
      <w:r w:rsidR="000A2C71" w:rsidRPr="00F355B9">
        <w:rPr>
          <w:rFonts w:ascii="Calibri" w:hAnsi="Calibri"/>
          <w:sz w:val="22"/>
          <w:lang w:val="en-US"/>
        </w:rPr>
        <w:tab/>
      </w:r>
    </w:p>
    <w:p w:rsidR="00E617F1" w:rsidRPr="002E5A47" w:rsidRDefault="002E5A47" w:rsidP="008D2236">
      <w:pPr>
        <w:tabs>
          <w:tab w:val="left" w:pos="1418"/>
        </w:tabs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ab/>
      </w:r>
      <w:r w:rsidR="000A2C71" w:rsidRPr="002E5A47">
        <w:rPr>
          <w:rFonts w:ascii="Calibri" w:hAnsi="Calibri"/>
          <w:i/>
          <w:sz w:val="22"/>
          <w:lang w:val="en-US"/>
        </w:rPr>
        <w:t>Benjamin Pelcman</w:t>
      </w:r>
      <w:r w:rsidR="008D2236" w:rsidRPr="002E5A47">
        <w:rPr>
          <w:rFonts w:ascii="Calibri" w:hAnsi="Calibri"/>
          <w:sz w:val="22"/>
          <w:lang w:val="en-US"/>
        </w:rPr>
        <w:t>, BeePC</w:t>
      </w:r>
      <w:r w:rsidR="000A2C71" w:rsidRPr="002E5A47">
        <w:rPr>
          <w:rFonts w:ascii="Calibri" w:hAnsi="Calibri"/>
          <w:sz w:val="22"/>
          <w:lang w:val="en-US"/>
        </w:rPr>
        <w:t>o, Stockholm</w:t>
      </w:r>
    </w:p>
    <w:p w:rsidR="008D2236" w:rsidRPr="002E5A47" w:rsidRDefault="008D2236" w:rsidP="008D2236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8D2236" w:rsidRPr="002E5A47" w:rsidRDefault="002E5A47" w:rsidP="008D2236">
      <w:pPr>
        <w:tabs>
          <w:tab w:val="left" w:pos="1418"/>
        </w:tabs>
        <w:rPr>
          <w:rFonts w:ascii="Calibri" w:hAnsi="Calibri"/>
          <w:sz w:val="20"/>
          <w:szCs w:val="20"/>
          <w:lang w:val="en-US"/>
        </w:rPr>
      </w:pPr>
      <w:r w:rsidRPr="002E5A47">
        <w:rPr>
          <w:rFonts w:ascii="Calibri" w:hAnsi="Calibri"/>
          <w:sz w:val="22"/>
          <w:lang w:val="en-US"/>
        </w:rPr>
        <w:t>11:00</w:t>
      </w:r>
      <w:r w:rsidR="008D2236" w:rsidRPr="002E5A47">
        <w:rPr>
          <w:rFonts w:ascii="Calibri" w:hAnsi="Calibri"/>
          <w:sz w:val="22"/>
          <w:lang w:val="en-US"/>
        </w:rPr>
        <w:t>-</w:t>
      </w:r>
      <w:r w:rsidR="000B4CD8" w:rsidRPr="002E5A47">
        <w:rPr>
          <w:rFonts w:ascii="Calibri" w:hAnsi="Calibri"/>
          <w:sz w:val="22"/>
          <w:lang w:val="en-US"/>
        </w:rPr>
        <w:t>11:4</w:t>
      </w:r>
      <w:r w:rsidR="006242C7">
        <w:rPr>
          <w:rFonts w:ascii="Calibri" w:hAnsi="Calibri"/>
          <w:sz w:val="22"/>
          <w:lang w:val="en-US"/>
        </w:rPr>
        <w:t>0</w:t>
      </w:r>
      <w:r w:rsidR="001E2914" w:rsidRPr="002E5A47">
        <w:rPr>
          <w:rFonts w:ascii="Calibri" w:hAnsi="Calibri"/>
          <w:sz w:val="22"/>
          <w:lang w:val="en-US"/>
        </w:rPr>
        <w:tab/>
      </w:r>
      <w:r w:rsidR="00F355B9" w:rsidRPr="002E5A47">
        <w:rPr>
          <w:rFonts w:ascii="Calibri" w:hAnsi="Calibri"/>
          <w:b/>
          <w:sz w:val="22"/>
          <w:lang w:val="en-US"/>
        </w:rPr>
        <w:t>Pharmacological Screening</w:t>
      </w:r>
      <w:r w:rsidRPr="002E5A47">
        <w:rPr>
          <w:rFonts w:ascii="Calibri" w:hAnsi="Calibri"/>
          <w:b/>
          <w:sz w:val="22"/>
          <w:lang w:val="en-US"/>
        </w:rPr>
        <w:t xml:space="preserve"> </w:t>
      </w:r>
      <w:r w:rsidRPr="002E5A47">
        <w:rPr>
          <w:rFonts w:ascii="Calibri" w:hAnsi="Calibri"/>
          <w:b/>
          <w:i/>
          <w:sz w:val="22"/>
          <w:lang w:val="en-US"/>
        </w:rPr>
        <w:t>in vitro</w:t>
      </w:r>
      <w:r w:rsidRPr="002E5A47">
        <w:rPr>
          <w:rFonts w:ascii="Calibri" w:hAnsi="Calibri"/>
          <w:b/>
          <w:sz w:val="22"/>
          <w:lang w:val="en-US"/>
        </w:rPr>
        <w:t xml:space="preserve"> and </w:t>
      </w:r>
      <w:r w:rsidRPr="002E5A47">
        <w:rPr>
          <w:rFonts w:ascii="Calibri" w:hAnsi="Calibri"/>
          <w:b/>
          <w:i/>
          <w:sz w:val="22"/>
          <w:lang w:val="en-US"/>
        </w:rPr>
        <w:t>in vivo</w:t>
      </w:r>
      <w:r w:rsidR="003A5568" w:rsidRPr="002E5A47">
        <w:rPr>
          <w:rFonts w:ascii="Calibri" w:hAnsi="Calibri"/>
          <w:b/>
          <w:i/>
          <w:sz w:val="22"/>
          <w:lang w:val="en-US"/>
        </w:rPr>
        <w:br/>
      </w:r>
      <w:r w:rsidR="003A5568" w:rsidRPr="002E5A47">
        <w:rPr>
          <w:rFonts w:ascii="Calibri" w:hAnsi="Calibri"/>
          <w:b/>
          <w:i/>
          <w:sz w:val="22"/>
          <w:lang w:val="en-US"/>
        </w:rPr>
        <w:tab/>
      </w:r>
      <w:r w:rsidRPr="002E5A47">
        <w:rPr>
          <w:rFonts w:ascii="Calibri" w:hAnsi="Calibri"/>
          <w:i/>
          <w:sz w:val="22"/>
          <w:lang w:val="en-US"/>
        </w:rPr>
        <w:t>Karin von Wachenfeldt,</w:t>
      </w:r>
      <w:r w:rsidR="006242C7">
        <w:rPr>
          <w:rFonts w:ascii="Calibri" w:hAnsi="Calibri"/>
          <w:sz w:val="22"/>
          <w:lang w:val="en-US"/>
        </w:rPr>
        <w:t xml:space="preserve"> Truly</w:t>
      </w:r>
      <w:r>
        <w:rPr>
          <w:rFonts w:ascii="Calibri" w:hAnsi="Calibri"/>
          <w:sz w:val="22"/>
          <w:lang w:val="en-US"/>
        </w:rPr>
        <w:t>Translational, Lund</w:t>
      </w:r>
    </w:p>
    <w:p w:rsidR="001E2914" w:rsidRPr="002E5A47" w:rsidRDefault="001E2914" w:rsidP="008D2236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1E2914" w:rsidRPr="00E0563F" w:rsidRDefault="003D2B23" w:rsidP="008D2236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E0563F">
        <w:rPr>
          <w:rFonts w:ascii="Calibri" w:hAnsi="Calibri"/>
          <w:sz w:val="22"/>
          <w:lang w:val="en-US"/>
        </w:rPr>
        <w:t>11:45-12:45</w:t>
      </w:r>
      <w:r w:rsidR="001E2914" w:rsidRPr="00E0563F">
        <w:rPr>
          <w:rFonts w:ascii="Calibri" w:hAnsi="Calibri"/>
          <w:sz w:val="22"/>
          <w:lang w:val="en-US"/>
        </w:rPr>
        <w:t xml:space="preserve"> </w:t>
      </w:r>
      <w:r w:rsidR="001E2914" w:rsidRPr="00E0563F">
        <w:rPr>
          <w:rFonts w:ascii="Calibri" w:hAnsi="Calibri"/>
          <w:sz w:val="22"/>
          <w:lang w:val="en-US"/>
        </w:rPr>
        <w:tab/>
      </w:r>
      <w:r w:rsidR="001E2914" w:rsidRPr="00E0563F">
        <w:rPr>
          <w:rFonts w:ascii="Calibri" w:hAnsi="Calibri"/>
          <w:i/>
          <w:sz w:val="22"/>
          <w:lang w:val="en-US"/>
        </w:rPr>
        <w:t>LUNCH</w:t>
      </w:r>
    </w:p>
    <w:p w:rsidR="001E2914" w:rsidRPr="00E0563F" w:rsidRDefault="001E2914" w:rsidP="008D2236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574AFE" w:rsidRDefault="006242C7" w:rsidP="00574AFE">
      <w:pPr>
        <w:tabs>
          <w:tab w:val="left" w:pos="1418"/>
        </w:tabs>
        <w:rPr>
          <w:rFonts w:asciiTheme="minorHAnsi" w:hAnsiTheme="minorHAnsi"/>
          <w:sz w:val="20"/>
          <w:szCs w:val="20"/>
          <w:lang w:val="en-US"/>
        </w:rPr>
      </w:pPr>
      <w:r>
        <w:rPr>
          <w:rFonts w:ascii="Calibri" w:hAnsi="Calibri"/>
          <w:sz w:val="22"/>
          <w:lang w:val="en-US"/>
        </w:rPr>
        <w:t>12:45-13:30</w:t>
      </w:r>
      <w:r w:rsidR="00574AFE" w:rsidRPr="00155932">
        <w:rPr>
          <w:rFonts w:ascii="Calibri" w:hAnsi="Calibri"/>
          <w:sz w:val="22"/>
          <w:lang w:val="en-US"/>
        </w:rPr>
        <w:tab/>
      </w:r>
      <w:r>
        <w:rPr>
          <w:rFonts w:asciiTheme="minorHAnsi" w:hAnsiTheme="minorHAnsi"/>
          <w:b/>
          <w:sz w:val="22"/>
          <w:lang w:val="en-US"/>
        </w:rPr>
        <w:t>Drug Metabolism and Pk/Pd</w:t>
      </w:r>
      <w:r w:rsidR="00574AFE" w:rsidRPr="00155932">
        <w:rPr>
          <w:rFonts w:asciiTheme="minorHAnsi" w:hAnsiTheme="minorHAnsi"/>
          <w:sz w:val="20"/>
          <w:szCs w:val="20"/>
          <w:lang w:val="en-US"/>
        </w:rPr>
        <w:br/>
      </w:r>
      <w:r w:rsidR="00574AFE" w:rsidRPr="00155932">
        <w:rPr>
          <w:rFonts w:asciiTheme="minorHAnsi" w:hAnsiTheme="minorHAnsi"/>
          <w:sz w:val="20"/>
          <w:szCs w:val="20"/>
          <w:lang w:val="en-US"/>
        </w:rPr>
        <w:tab/>
        <w:t xml:space="preserve">- </w:t>
      </w:r>
      <w:r w:rsidR="00155932" w:rsidRPr="00155932">
        <w:rPr>
          <w:rFonts w:asciiTheme="minorHAnsi" w:hAnsiTheme="minorHAnsi"/>
          <w:sz w:val="20"/>
          <w:szCs w:val="20"/>
          <w:lang w:val="en-US"/>
        </w:rPr>
        <w:t xml:space="preserve">the role of PK/PD and metabolism in the development of drugs </w:t>
      </w:r>
      <w:r w:rsidR="00574AFE" w:rsidRPr="00155932">
        <w:rPr>
          <w:rFonts w:asciiTheme="minorHAnsi" w:hAnsiTheme="minorHAnsi"/>
          <w:sz w:val="20"/>
          <w:szCs w:val="20"/>
          <w:lang w:val="en-US"/>
        </w:rPr>
        <w:br/>
      </w:r>
      <w:r w:rsidR="00574AFE" w:rsidRPr="00155932">
        <w:rPr>
          <w:rFonts w:asciiTheme="minorHAnsi" w:hAnsiTheme="minorHAnsi"/>
          <w:sz w:val="20"/>
          <w:szCs w:val="20"/>
          <w:lang w:val="en-US"/>
        </w:rPr>
        <w:tab/>
        <w:t xml:space="preserve">- </w:t>
      </w:r>
      <w:r w:rsidR="00155932" w:rsidRPr="00155932">
        <w:rPr>
          <w:rFonts w:asciiTheme="minorHAnsi" w:hAnsiTheme="minorHAnsi"/>
          <w:sz w:val="20"/>
          <w:szCs w:val="20"/>
          <w:lang w:val="en-US"/>
        </w:rPr>
        <w:t>regulations and</w:t>
      </w:r>
      <w:r w:rsidR="00574AFE" w:rsidRPr="00155932">
        <w:rPr>
          <w:rFonts w:asciiTheme="minorHAnsi" w:hAnsiTheme="minorHAnsi"/>
          <w:sz w:val="20"/>
          <w:szCs w:val="20"/>
          <w:lang w:val="en-US"/>
        </w:rPr>
        <w:t xml:space="preserve"> GLP</w:t>
      </w:r>
      <w:r w:rsidR="00574AFE" w:rsidRPr="00155932">
        <w:rPr>
          <w:rFonts w:asciiTheme="minorHAnsi" w:hAnsiTheme="minorHAnsi"/>
          <w:sz w:val="20"/>
          <w:szCs w:val="20"/>
          <w:lang w:val="en-US"/>
        </w:rPr>
        <w:br/>
      </w:r>
      <w:r w:rsidR="00574AFE" w:rsidRPr="00155932">
        <w:rPr>
          <w:rFonts w:asciiTheme="minorHAnsi" w:hAnsiTheme="minorHAnsi"/>
          <w:sz w:val="20"/>
          <w:szCs w:val="20"/>
          <w:lang w:val="en-US"/>
        </w:rPr>
        <w:tab/>
        <w:t xml:space="preserve">- </w:t>
      </w:r>
      <w:r w:rsidR="00155932">
        <w:rPr>
          <w:rFonts w:asciiTheme="minorHAnsi" w:hAnsiTheme="minorHAnsi"/>
          <w:sz w:val="20"/>
          <w:szCs w:val="20"/>
          <w:lang w:val="en-US"/>
        </w:rPr>
        <w:t>methods for the studies of</w:t>
      </w:r>
      <w:r w:rsidR="00574AFE" w:rsidRPr="00155932">
        <w:rPr>
          <w:rFonts w:asciiTheme="minorHAnsi" w:hAnsiTheme="minorHAnsi"/>
          <w:sz w:val="20"/>
          <w:szCs w:val="20"/>
          <w:lang w:val="en-US"/>
        </w:rPr>
        <w:t>: absorption; distribution; metabolism; excretion</w:t>
      </w:r>
    </w:p>
    <w:p w:rsidR="006242C7" w:rsidRPr="00155932" w:rsidRDefault="006242C7" w:rsidP="00574AFE">
      <w:pPr>
        <w:tabs>
          <w:tab w:val="left" w:pos="1418"/>
        </w:tabs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="Calibri" w:hAnsi="Calibri"/>
          <w:i/>
          <w:sz w:val="22"/>
          <w:lang w:val="en-US"/>
        </w:rPr>
        <w:t>Charlott Brunmark</w:t>
      </w:r>
      <w:r w:rsidRPr="002E5A47">
        <w:rPr>
          <w:rFonts w:ascii="Calibri" w:hAnsi="Calibri"/>
          <w:i/>
          <w:sz w:val="22"/>
          <w:lang w:val="en-US"/>
        </w:rPr>
        <w:t>,</w:t>
      </w:r>
      <w:r>
        <w:rPr>
          <w:rFonts w:ascii="Calibri" w:hAnsi="Calibri"/>
          <w:sz w:val="22"/>
          <w:lang w:val="en-US"/>
        </w:rPr>
        <w:t xml:space="preserve"> TrulyTranslational, Lund</w:t>
      </w:r>
    </w:p>
    <w:p w:rsidR="00574AFE" w:rsidRPr="00155932" w:rsidRDefault="00574AFE" w:rsidP="001E2914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1E2914" w:rsidRPr="00155932" w:rsidRDefault="00574AFE" w:rsidP="001E2914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155932">
        <w:rPr>
          <w:rFonts w:ascii="Calibri" w:hAnsi="Calibri"/>
          <w:sz w:val="22"/>
          <w:lang w:val="en-US"/>
        </w:rPr>
        <w:t>13:35-14:3</w:t>
      </w:r>
      <w:r w:rsidR="003D2B23" w:rsidRPr="00155932">
        <w:rPr>
          <w:rFonts w:ascii="Calibri" w:hAnsi="Calibri"/>
          <w:sz w:val="22"/>
          <w:lang w:val="en-US"/>
        </w:rPr>
        <w:t>5</w:t>
      </w:r>
      <w:r w:rsidR="001E2914" w:rsidRPr="00155932">
        <w:rPr>
          <w:rFonts w:ascii="Calibri" w:hAnsi="Calibri"/>
          <w:sz w:val="22"/>
          <w:lang w:val="en-US"/>
        </w:rPr>
        <w:tab/>
      </w:r>
      <w:r w:rsidR="001E2914" w:rsidRPr="00155932">
        <w:rPr>
          <w:rFonts w:ascii="Calibri" w:hAnsi="Calibri"/>
          <w:b/>
          <w:sz w:val="22"/>
          <w:lang w:val="en-US"/>
        </w:rPr>
        <w:t>Safety</w:t>
      </w:r>
      <w:r w:rsidR="00155932" w:rsidRPr="00155932">
        <w:rPr>
          <w:rFonts w:ascii="Calibri" w:hAnsi="Calibri"/>
          <w:b/>
          <w:sz w:val="22"/>
          <w:lang w:val="en-US"/>
        </w:rPr>
        <w:t xml:space="preserve"> studies</w:t>
      </w:r>
      <w:r w:rsidR="001E2914" w:rsidRPr="00155932">
        <w:rPr>
          <w:rFonts w:ascii="Calibri" w:hAnsi="Calibri"/>
          <w:b/>
          <w:sz w:val="22"/>
          <w:lang w:val="en-US"/>
        </w:rPr>
        <w:t xml:space="preserve">; </w:t>
      </w:r>
      <w:r w:rsidR="00155932" w:rsidRPr="00155932">
        <w:rPr>
          <w:rFonts w:ascii="Calibri" w:hAnsi="Calibri"/>
          <w:b/>
          <w:sz w:val="22"/>
          <w:lang w:val="en-US"/>
        </w:rPr>
        <w:t>Toxicological Assessments</w:t>
      </w:r>
      <w:r w:rsidR="00155932" w:rsidRPr="00155932">
        <w:rPr>
          <w:rFonts w:ascii="Calibri" w:hAnsi="Calibri"/>
          <w:sz w:val="20"/>
          <w:szCs w:val="20"/>
          <w:lang w:val="en-US"/>
        </w:rPr>
        <w:br/>
      </w:r>
      <w:r w:rsidR="00155932" w:rsidRPr="00155932">
        <w:rPr>
          <w:rFonts w:ascii="Calibri" w:hAnsi="Calibri"/>
          <w:sz w:val="20"/>
          <w:szCs w:val="20"/>
          <w:lang w:val="en-US"/>
        </w:rPr>
        <w:tab/>
        <w:t>- general toxicological studies</w:t>
      </w:r>
      <w:r w:rsidR="001E2914" w:rsidRPr="00155932">
        <w:rPr>
          <w:rFonts w:ascii="Calibri" w:hAnsi="Calibri"/>
          <w:sz w:val="20"/>
          <w:szCs w:val="20"/>
          <w:lang w:val="en-US"/>
        </w:rPr>
        <w:br/>
      </w:r>
      <w:r w:rsidR="001E2914" w:rsidRPr="00155932">
        <w:rPr>
          <w:rFonts w:ascii="Calibri" w:hAnsi="Calibri"/>
          <w:sz w:val="20"/>
          <w:szCs w:val="20"/>
          <w:lang w:val="en-US"/>
        </w:rPr>
        <w:tab/>
        <w:t xml:space="preserve">- </w:t>
      </w:r>
      <w:r w:rsidR="00155932" w:rsidRPr="00155932">
        <w:rPr>
          <w:rFonts w:ascii="Calibri" w:hAnsi="Calibri"/>
          <w:sz w:val="20"/>
          <w:szCs w:val="20"/>
          <w:lang w:val="en-US"/>
        </w:rPr>
        <w:t>reproduction toxicology</w:t>
      </w:r>
      <w:r w:rsidR="001E2914" w:rsidRPr="00155932">
        <w:rPr>
          <w:rFonts w:ascii="Calibri" w:hAnsi="Calibri"/>
          <w:sz w:val="20"/>
          <w:szCs w:val="20"/>
          <w:lang w:val="en-US"/>
        </w:rPr>
        <w:br/>
      </w:r>
      <w:r w:rsidR="00583527" w:rsidRPr="00155932">
        <w:rPr>
          <w:rFonts w:ascii="Calibri" w:hAnsi="Calibri"/>
          <w:sz w:val="20"/>
          <w:szCs w:val="20"/>
          <w:lang w:val="en-US"/>
        </w:rPr>
        <w:tab/>
        <w:t xml:space="preserve">- </w:t>
      </w:r>
      <w:r w:rsidR="00155932" w:rsidRPr="00155932">
        <w:rPr>
          <w:rFonts w:ascii="Calibri" w:hAnsi="Calibri"/>
          <w:sz w:val="20"/>
          <w:szCs w:val="20"/>
          <w:lang w:val="en-US"/>
        </w:rPr>
        <w:t>genotoxicology</w:t>
      </w:r>
      <w:r w:rsidR="00583527" w:rsidRPr="00155932">
        <w:rPr>
          <w:rFonts w:ascii="Calibri" w:hAnsi="Calibri"/>
          <w:sz w:val="20"/>
          <w:szCs w:val="20"/>
          <w:lang w:val="en-US"/>
        </w:rPr>
        <w:br/>
      </w:r>
      <w:r w:rsidR="00583527" w:rsidRPr="00155932">
        <w:rPr>
          <w:rFonts w:ascii="Calibri" w:hAnsi="Calibri"/>
          <w:sz w:val="20"/>
          <w:szCs w:val="20"/>
          <w:lang w:val="en-US"/>
        </w:rPr>
        <w:tab/>
        <w:t xml:space="preserve">- </w:t>
      </w:r>
      <w:r w:rsidR="00155932" w:rsidRPr="00155932">
        <w:rPr>
          <w:rFonts w:ascii="Calibri" w:hAnsi="Calibri"/>
          <w:sz w:val="20"/>
          <w:szCs w:val="20"/>
          <w:lang w:val="en-US"/>
        </w:rPr>
        <w:t>c</w:t>
      </w:r>
      <w:r w:rsidR="00155932">
        <w:rPr>
          <w:rFonts w:ascii="Calibri" w:hAnsi="Calibri"/>
          <w:sz w:val="20"/>
          <w:szCs w:val="20"/>
          <w:lang w:val="en-US"/>
        </w:rPr>
        <w:t>ancer prediction studies</w:t>
      </w:r>
      <w:r w:rsidR="00583527" w:rsidRPr="00155932">
        <w:rPr>
          <w:rFonts w:ascii="Calibri" w:hAnsi="Calibri"/>
          <w:sz w:val="20"/>
          <w:szCs w:val="20"/>
          <w:lang w:val="en-US"/>
        </w:rPr>
        <w:br/>
      </w:r>
      <w:r w:rsidR="00583527" w:rsidRPr="00155932">
        <w:rPr>
          <w:rFonts w:ascii="Calibri" w:hAnsi="Calibri"/>
          <w:sz w:val="20"/>
          <w:szCs w:val="20"/>
          <w:lang w:val="en-US"/>
        </w:rPr>
        <w:tab/>
        <w:t xml:space="preserve">- </w:t>
      </w:r>
      <w:r w:rsidR="00155932">
        <w:rPr>
          <w:rFonts w:ascii="Calibri" w:hAnsi="Calibri"/>
          <w:sz w:val="20"/>
          <w:szCs w:val="20"/>
          <w:lang w:val="en-US"/>
        </w:rPr>
        <w:t xml:space="preserve">the predictive value of toxicological studies </w:t>
      </w:r>
      <w:r w:rsidR="00583527" w:rsidRPr="00155932">
        <w:rPr>
          <w:rFonts w:ascii="Calibri" w:hAnsi="Calibri"/>
          <w:sz w:val="22"/>
          <w:lang w:val="en-US"/>
        </w:rPr>
        <w:br/>
      </w:r>
      <w:r w:rsidR="00583527" w:rsidRPr="00155932">
        <w:rPr>
          <w:rFonts w:ascii="Calibri" w:hAnsi="Calibri"/>
          <w:sz w:val="22"/>
          <w:lang w:val="en-US"/>
        </w:rPr>
        <w:tab/>
      </w:r>
      <w:r w:rsidR="00583527" w:rsidRPr="00155932">
        <w:rPr>
          <w:rFonts w:ascii="Calibri" w:hAnsi="Calibri"/>
          <w:i/>
          <w:sz w:val="22"/>
          <w:lang w:val="en-US"/>
        </w:rPr>
        <w:t>Lars Wiklund</w:t>
      </w:r>
      <w:r w:rsidR="00583527" w:rsidRPr="00155932">
        <w:rPr>
          <w:rFonts w:ascii="Calibri" w:hAnsi="Calibri"/>
          <w:sz w:val="22"/>
          <w:lang w:val="en-US"/>
        </w:rPr>
        <w:t>, RegSafe, Stockholm</w:t>
      </w:r>
    </w:p>
    <w:p w:rsidR="00B22555" w:rsidRPr="00155932" w:rsidRDefault="00B22555" w:rsidP="00574AFE">
      <w:pPr>
        <w:tabs>
          <w:tab w:val="left" w:pos="1418"/>
        </w:tabs>
        <w:ind w:firstLine="1304"/>
        <w:rPr>
          <w:rFonts w:ascii="Calibri" w:hAnsi="Calibri"/>
          <w:sz w:val="8"/>
          <w:szCs w:val="8"/>
          <w:lang w:val="en-US"/>
        </w:rPr>
      </w:pPr>
    </w:p>
    <w:p w:rsidR="00B22555" w:rsidRPr="00E0563F" w:rsidRDefault="00574AFE" w:rsidP="00BC028D">
      <w:pPr>
        <w:tabs>
          <w:tab w:val="left" w:pos="1418"/>
        </w:tabs>
        <w:rPr>
          <w:rFonts w:ascii="Calibri" w:hAnsi="Calibri"/>
          <w:i/>
          <w:sz w:val="22"/>
          <w:lang w:val="en-US"/>
        </w:rPr>
      </w:pPr>
      <w:r w:rsidRPr="00E0563F">
        <w:rPr>
          <w:rFonts w:ascii="Calibri" w:hAnsi="Calibri"/>
          <w:sz w:val="22"/>
          <w:lang w:val="en-US"/>
        </w:rPr>
        <w:t>14:35</w:t>
      </w:r>
      <w:r w:rsidR="003D2B23" w:rsidRPr="00E0563F">
        <w:rPr>
          <w:rFonts w:ascii="Calibri" w:hAnsi="Calibri"/>
          <w:sz w:val="22"/>
          <w:lang w:val="en-US"/>
        </w:rPr>
        <w:t>-15:0</w:t>
      </w:r>
      <w:r w:rsidR="00945824" w:rsidRPr="00E0563F">
        <w:rPr>
          <w:rFonts w:ascii="Calibri" w:hAnsi="Calibri"/>
          <w:sz w:val="22"/>
          <w:lang w:val="en-US"/>
        </w:rPr>
        <w:t>0</w:t>
      </w:r>
      <w:r w:rsidR="00945824" w:rsidRPr="00E0563F">
        <w:rPr>
          <w:rFonts w:ascii="Calibri" w:hAnsi="Calibri"/>
          <w:sz w:val="22"/>
          <w:lang w:val="en-US"/>
        </w:rPr>
        <w:tab/>
      </w:r>
      <w:r w:rsidR="00497C88" w:rsidRPr="00E0563F">
        <w:rPr>
          <w:rFonts w:ascii="Calibri" w:hAnsi="Calibri"/>
          <w:i/>
          <w:sz w:val="22"/>
          <w:lang w:val="en-US"/>
        </w:rPr>
        <w:t>COFFEE</w:t>
      </w:r>
    </w:p>
    <w:p w:rsidR="009678C7" w:rsidRPr="00E0563F" w:rsidRDefault="009678C7" w:rsidP="00BC028D">
      <w:pPr>
        <w:tabs>
          <w:tab w:val="left" w:pos="1418"/>
        </w:tabs>
        <w:rPr>
          <w:rFonts w:ascii="Calibri" w:hAnsi="Calibri"/>
          <w:sz w:val="8"/>
          <w:szCs w:val="8"/>
          <w:lang w:val="en-US"/>
        </w:rPr>
      </w:pPr>
    </w:p>
    <w:p w:rsidR="009678C7" w:rsidRPr="00975640" w:rsidRDefault="003D2B23" w:rsidP="009678C7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975640">
        <w:rPr>
          <w:rFonts w:ascii="Calibri" w:hAnsi="Calibri"/>
          <w:sz w:val="22"/>
          <w:lang w:val="en-US"/>
        </w:rPr>
        <w:t>15:00-15:5</w:t>
      </w:r>
      <w:r w:rsidR="009678C7" w:rsidRPr="00975640">
        <w:rPr>
          <w:rFonts w:ascii="Calibri" w:hAnsi="Calibri"/>
          <w:sz w:val="22"/>
          <w:lang w:val="en-US"/>
        </w:rPr>
        <w:t>0</w:t>
      </w:r>
      <w:r w:rsidR="009678C7" w:rsidRPr="00975640">
        <w:rPr>
          <w:rFonts w:ascii="Calibri" w:hAnsi="Calibri"/>
          <w:sz w:val="22"/>
          <w:lang w:val="en-US"/>
        </w:rPr>
        <w:tab/>
      </w:r>
      <w:r w:rsidR="00975640" w:rsidRPr="00975640">
        <w:rPr>
          <w:rFonts w:ascii="Calibri" w:hAnsi="Calibri"/>
          <w:b/>
          <w:sz w:val="22"/>
          <w:lang w:val="en-US"/>
        </w:rPr>
        <w:t>Pharmaceutical formulation</w:t>
      </w:r>
      <w:r w:rsidR="009678C7" w:rsidRPr="00975640">
        <w:rPr>
          <w:rFonts w:ascii="Calibri" w:hAnsi="Calibri"/>
          <w:sz w:val="22"/>
          <w:lang w:val="en-US"/>
        </w:rPr>
        <w:br/>
      </w:r>
      <w:r w:rsidR="009678C7" w:rsidRPr="00975640">
        <w:rPr>
          <w:rFonts w:ascii="Calibri" w:hAnsi="Calibri"/>
          <w:sz w:val="22"/>
          <w:lang w:val="en-US"/>
        </w:rPr>
        <w:tab/>
      </w:r>
      <w:r w:rsidR="00005470" w:rsidRPr="00975640">
        <w:rPr>
          <w:rFonts w:ascii="Calibri" w:hAnsi="Calibri"/>
          <w:sz w:val="20"/>
          <w:szCs w:val="20"/>
          <w:lang w:val="en-US"/>
        </w:rPr>
        <w:t xml:space="preserve">- </w:t>
      </w:r>
      <w:r w:rsidR="00975640">
        <w:rPr>
          <w:rFonts w:ascii="Calibri" w:hAnsi="Calibri"/>
          <w:sz w:val="20"/>
          <w:szCs w:val="20"/>
          <w:lang w:val="en-US"/>
        </w:rPr>
        <w:t>dosage form types</w:t>
      </w:r>
      <w:r w:rsidR="00155932" w:rsidRPr="00975640">
        <w:rPr>
          <w:rFonts w:ascii="Calibri" w:hAnsi="Calibri"/>
          <w:sz w:val="20"/>
          <w:szCs w:val="20"/>
          <w:lang w:val="en-US"/>
        </w:rPr>
        <w:br/>
      </w:r>
      <w:r w:rsidR="00155932" w:rsidRPr="00975640">
        <w:rPr>
          <w:rFonts w:ascii="Calibri" w:hAnsi="Calibri"/>
          <w:sz w:val="20"/>
          <w:szCs w:val="20"/>
          <w:lang w:val="en-US"/>
        </w:rPr>
        <w:tab/>
        <w:t xml:space="preserve">- biopharmaceutical studies </w:t>
      </w:r>
      <w:r w:rsidR="009678C7" w:rsidRPr="00975640">
        <w:rPr>
          <w:rFonts w:ascii="Calibri" w:hAnsi="Calibri"/>
          <w:sz w:val="20"/>
          <w:szCs w:val="20"/>
          <w:lang w:val="en-US"/>
        </w:rPr>
        <w:br/>
      </w:r>
      <w:r w:rsidR="009678C7" w:rsidRPr="00975640">
        <w:rPr>
          <w:rFonts w:ascii="Calibri" w:hAnsi="Calibri"/>
          <w:sz w:val="20"/>
          <w:szCs w:val="20"/>
          <w:lang w:val="en-US"/>
        </w:rPr>
        <w:tab/>
        <w:t xml:space="preserve">- </w:t>
      </w:r>
      <w:r w:rsidR="00155932" w:rsidRPr="00975640">
        <w:rPr>
          <w:rFonts w:ascii="Calibri" w:hAnsi="Calibri"/>
          <w:sz w:val="20"/>
          <w:szCs w:val="20"/>
          <w:lang w:val="en-US"/>
        </w:rPr>
        <w:t>stability, storage and expire date</w:t>
      </w:r>
      <w:r w:rsidR="00005470" w:rsidRPr="00975640">
        <w:rPr>
          <w:rFonts w:ascii="Calibri" w:hAnsi="Calibri"/>
          <w:sz w:val="20"/>
          <w:szCs w:val="20"/>
          <w:lang w:val="en-US"/>
        </w:rPr>
        <w:br/>
      </w:r>
      <w:r w:rsidR="00005470" w:rsidRPr="00975640">
        <w:rPr>
          <w:rFonts w:ascii="Calibri" w:hAnsi="Calibri"/>
          <w:sz w:val="20"/>
          <w:szCs w:val="20"/>
          <w:lang w:val="en-US"/>
        </w:rPr>
        <w:tab/>
        <w:t>- compliance</w:t>
      </w:r>
      <w:r w:rsidR="009678C7" w:rsidRPr="00975640">
        <w:rPr>
          <w:rFonts w:ascii="Calibri" w:hAnsi="Calibri"/>
          <w:sz w:val="20"/>
          <w:szCs w:val="20"/>
          <w:lang w:val="en-US"/>
        </w:rPr>
        <w:br/>
      </w:r>
      <w:r w:rsidR="009678C7" w:rsidRPr="00975640">
        <w:rPr>
          <w:rFonts w:ascii="Calibri" w:hAnsi="Calibri"/>
          <w:sz w:val="20"/>
          <w:szCs w:val="20"/>
          <w:lang w:val="en-US"/>
        </w:rPr>
        <w:tab/>
        <w:t xml:space="preserve">- </w:t>
      </w:r>
      <w:r w:rsidR="00005470" w:rsidRPr="00975640">
        <w:rPr>
          <w:rFonts w:ascii="Calibri" w:hAnsi="Calibri"/>
          <w:sz w:val="20"/>
          <w:szCs w:val="20"/>
          <w:lang w:val="en-US"/>
        </w:rPr>
        <w:t>package</w:t>
      </w:r>
    </w:p>
    <w:p w:rsidR="009678C7" w:rsidRPr="00E0563F" w:rsidRDefault="009678C7" w:rsidP="009678C7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975640">
        <w:rPr>
          <w:rFonts w:ascii="Calibri" w:hAnsi="Calibri"/>
          <w:sz w:val="22"/>
          <w:lang w:val="en-US"/>
        </w:rPr>
        <w:tab/>
      </w:r>
      <w:r w:rsidRPr="00E0563F">
        <w:rPr>
          <w:rFonts w:ascii="Calibri" w:hAnsi="Calibri"/>
          <w:i/>
          <w:sz w:val="22"/>
          <w:lang w:val="en-US"/>
        </w:rPr>
        <w:t xml:space="preserve">Mats E. Johansson, </w:t>
      </w:r>
      <w:r w:rsidR="007C3FBD" w:rsidRPr="00E0563F">
        <w:rPr>
          <w:rFonts w:ascii="Calibri" w:hAnsi="Calibri"/>
          <w:sz w:val="22"/>
          <w:lang w:val="en-US"/>
        </w:rPr>
        <w:t>Järfälla</w:t>
      </w:r>
    </w:p>
    <w:p w:rsidR="009678C7" w:rsidRPr="00975640" w:rsidRDefault="009678C7" w:rsidP="009678C7">
      <w:pPr>
        <w:tabs>
          <w:tab w:val="left" w:pos="1418"/>
        </w:tabs>
        <w:rPr>
          <w:rFonts w:ascii="Calibri" w:hAnsi="Calibri"/>
          <w:sz w:val="22"/>
          <w:lang w:val="en-US"/>
        </w:rPr>
      </w:pPr>
      <w:r w:rsidRPr="00975640">
        <w:rPr>
          <w:rFonts w:ascii="Calibri" w:hAnsi="Calibri"/>
          <w:sz w:val="8"/>
          <w:szCs w:val="8"/>
          <w:lang w:val="en-US"/>
        </w:rPr>
        <w:br/>
      </w:r>
      <w:r w:rsidR="00AE34BB">
        <w:rPr>
          <w:rFonts w:ascii="Calibri" w:hAnsi="Calibri"/>
          <w:sz w:val="22"/>
          <w:lang w:val="en-US"/>
        </w:rPr>
        <w:t>15:55-17:1</w:t>
      </w:r>
      <w:r w:rsidR="003D2B23" w:rsidRPr="00975640">
        <w:rPr>
          <w:rFonts w:ascii="Calibri" w:hAnsi="Calibri"/>
          <w:sz w:val="22"/>
          <w:lang w:val="en-US"/>
        </w:rPr>
        <w:t>5</w:t>
      </w:r>
      <w:r w:rsidRPr="00975640">
        <w:rPr>
          <w:rFonts w:ascii="Calibri" w:hAnsi="Calibri"/>
          <w:sz w:val="22"/>
          <w:lang w:val="en-US"/>
        </w:rPr>
        <w:tab/>
      </w:r>
      <w:r w:rsidR="00005470" w:rsidRPr="00975640">
        <w:rPr>
          <w:rFonts w:ascii="Calibri" w:hAnsi="Calibri"/>
          <w:b/>
          <w:sz w:val="22"/>
          <w:lang w:val="en-US"/>
        </w:rPr>
        <w:t>Clinical Trials</w:t>
      </w:r>
      <w:r w:rsidRPr="00975640">
        <w:rPr>
          <w:rFonts w:ascii="Calibri" w:hAnsi="Calibri"/>
          <w:sz w:val="22"/>
          <w:lang w:val="en-US"/>
        </w:rPr>
        <w:br/>
      </w:r>
      <w:r w:rsidRPr="00975640">
        <w:rPr>
          <w:rFonts w:ascii="Calibri" w:hAnsi="Calibri"/>
          <w:sz w:val="22"/>
          <w:lang w:val="en-US"/>
        </w:rPr>
        <w:tab/>
        <w:t xml:space="preserve">- </w:t>
      </w:r>
      <w:r w:rsidR="00975640" w:rsidRPr="00975640">
        <w:rPr>
          <w:rFonts w:ascii="Calibri" w:hAnsi="Calibri"/>
          <w:sz w:val="22"/>
          <w:lang w:val="en-US"/>
        </w:rPr>
        <w:t>adverse effects and dose</w:t>
      </w:r>
      <w:r w:rsidR="00975640" w:rsidRPr="00975640">
        <w:rPr>
          <w:rFonts w:asciiTheme="minorHAnsi" w:hAnsiTheme="minorHAnsi"/>
          <w:sz w:val="20"/>
          <w:szCs w:val="20"/>
          <w:lang w:val="en-US"/>
        </w:rPr>
        <w:br/>
      </w:r>
      <w:r w:rsidR="00975640" w:rsidRPr="00975640">
        <w:rPr>
          <w:rFonts w:asciiTheme="minorHAnsi" w:hAnsiTheme="minorHAnsi"/>
          <w:sz w:val="20"/>
          <w:szCs w:val="20"/>
          <w:lang w:val="en-US"/>
        </w:rPr>
        <w:tab/>
        <w:t>- regulations</w:t>
      </w:r>
      <w:r w:rsidRPr="00975640">
        <w:rPr>
          <w:rFonts w:asciiTheme="minorHAnsi" w:hAnsiTheme="minorHAnsi"/>
          <w:sz w:val="20"/>
          <w:szCs w:val="20"/>
          <w:lang w:val="en-US"/>
        </w:rPr>
        <w:br/>
      </w:r>
      <w:r w:rsidRPr="00975640">
        <w:rPr>
          <w:rFonts w:asciiTheme="minorHAnsi" w:hAnsiTheme="minorHAnsi"/>
          <w:sz w:val="20"/>
          <w:szCs w:val="20"/>
          <w:lang w:val="en-US"/>
        </w:rPr>
        <w:tab/>
        <w:t xml:space="preserve">- </w:t>
      </w:r>
      <w:r w:rsidR="00975640">
        <w:rPr>
          <w:rFonts w:asciiTheme="minorHAnsi" w:hAnsiTheme="minorHAnsi"/>
          <w:sz w:val="20"/>
          <w:szCs w:val="20"/>
          <w:lang w:val="en-US"/>
        </w:rPr>
        <w:t>Ph</w:t>
      </w:r>
      <w:r w:rsidRPr="00975640">
        <w:rPr>
          <w:rFonts w:asciiTheme="minorHAnsi" w:hAnsiTheme="minorHAnsi"/>
          <w:sz w:val="20"/>
          <w:szCs w:val="20"/>
          <w:lang w:val="en-US"/>
        </w:rPr>
        <w:t>as</w:t>
      </w:r>
      <w:r w:rsidR="00975640">
        <w:rPr>
          <w:rFonts w:asciiTheme="minorHAnsi" w:hAnsiTheme="minorHAnsi"/>
          <w:sz w:val="20"/>
          <w:szCs w:val="20"/>
          <w:lang w:val="en-US"/>
        </w:rPr>
        <w:t>e</w:t>
      </w:r>
      <w:r w:rsidRPr="00975640">
        <w:rPr>
          <w:rFonts w:asciiTheme="minorHAnsi" w:hAnsiTheme="minorHAnsi"/>
          <w:sz w:val="20"/>
          <w:szCs w:val="20"/>
          <w:lang w:val="en-US"/>
        </w:rPr>
        <w:t xml:space="preserve"> I, II, III, IV</w:t>
      </w:r>
      <w:r w:rsidRPr="00975640">
        <w:rPr>
          <w:rFonts w:ascii="Calibri" w:hAnsi="Calibri"/>
          <w:sz w:val="22"/>
          <w:lang w:val="en-US"/>
        </w:rPr>
        <w:br/>
      </w:r>
      <w:r w:rsidRPr="00975640">
        <w:rPr>
          <w:rFonts w:ascii="Calibri" w:hAnsi="Calibri"/>
          <w:sz w:val="22"/>
          <w:lang w:val="en-US"/>
        </w:rPr>
        <w:tab/>
        <w:t xml:space="preserve">- </w:t>
      </w:r>
      <w:r w:rsidRPr="00975640">
        <w:rPr>
          <w:rFonts w:asciiTheme="minorHAnsi" w:hAnsiTheme="minorHAnsi"/>
          <w:sz w:val="20"/>
          <w:szCs w:val="20"/>
          <w:lang w:val="en-US"/>
        </w:rPr>
        <w:t>et</w:t>
      </w:r>
      <w:r w:rsidR="00975640">
        <w:rPr>
          <w:rFonts w:asciiTheme="minorHAnsi" w:hAnsiTheme="minorHAnsi"/>
          <w:sz w:val="20"/>
          <w:szCs w:val="20"/>
          <w:lang w:val="en-US"/>
        </w:rPr>
        <w:t>hical aspects</w:t>
      </w:r>
    </w:p>
    <w:p w:rsidR="00D16A75" w:rsidRDefault="00D16A75" w:rsidP="00DA352A">
      <w:pPr>
        <w:tabs>
          <w:tab w:val="left" w:pos="1418"/>
        </w:tabs>
        <w:rPr>
          <w:rFonts w:ascii="Calibri" w:hAnsi="Calibri"/>
          <w:sz w:val="22"/>
        </w:rPr>
      </w:pPr>
      <w:r w:rsidRPr="00975640">
        <w:rPr>
          <w:rFonts w:ascii="Calibri" w:hAnsi="Calibri"/>
          <w:sz w:val="22"/>
          <w:lang w:val="en-US"/>
        </w:rPr>
        <w:tab/>
      </w:r>
      <w:r w:rsidRPr="00D16A75">
        <w:rPr>
          <w:rFonts w:ascii="Calibri" w:hAnsi="Calibri"/>
          <w:i/>
          <w:sz w:val="22"/>
        </w:rPr>
        <w:t>Helena Lomberg,</w:t>
      </w:r>
      <w:r>
        <w:rPr>
          <w:rFonts w:ascii="Calibri" w:hAnsi="Calibri"/>
          <w:sz w:val="22"/>
        </w:rPr>
        <w:t xml:space="preserve"> Göteborg</w:t>
      </w:r>
    </w:p>
    <w:p w:rsidR="00DA352A" w:rsidRPr="0096645A" w:rsidRDefault="00DA352A" w:rsidP="00DA352A">
      <w:pPr>
        <w:tabs>
          <w:tab w:val="left" w:pos="1418"/>
        </w:tabs>
        <w:rPr>
          <w:rFonts w:ascii="Calibri" w:hAnsi="Calibri"/>
          <w:sz w:val="8"/>
          <w:szCs w:val="8"/>
        </w:rPr>
      </w:pPr>
    </w:p>
    <w:p w:rsidR="00DA352A" w:rsidRDefault="006242C7" w:rsidP="00DA352A">
      <w:pPr>
        <w:tabs>
          <w:tab w:val="left" w:pos="141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17:1</w:t>
      </w:r>
      <w:r w:rsidR="0096645A">
        <w:rPr>
          <w:rFonts w:ascii="Calibri" w:hAnsi="Calibri"/>
          <w:sz w:val="22"/>
        </w:rPr>
        <w:t>5</w:t>
      </w:r>
      <w:r w:rsidR="00DA352A">
        <w:rPr>
          <w:rFonts w:ascii="Calibri" w:hAnsi="Calibri"/>
          <w:sz w:val="22"/>
        </w:rPr>
        <w:tab/>
      </w:r>
      <w:r w:rsidR="00975640">
        <w:rPr>
          <w:rFonts w:ascii="Calibri" w:hAnsi="Calibri"/>
          <w:b/>
          <w:sz w:val="22"/>
        </w:rPr>
        <w:t>Concluding Remarks</w:t>
      </w:r>
      <w:r w:rsidR="00DA352A">
        <w:rPr>
          <w:rFonts w:ascii="Calibri" w:hAnsi="Calibri"/>
          <w:sz w:val="22"/>
        </w:rPr>
        <w:br/>
      </w:r>
    </w:p>
    <w:sectPr w:rsidR="00DA352A" w:rsidSect="0085674D">
      <w:headerReference w:type="default" r:id="rId8"/>
      <w:pgSz w:w="11907" w:h="16839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B7" w:rsidRDefault="006778B7" w:rsidP="00BC028D">
      <w:pPr>
        <w:spacing w:after="0"/>
      </w:pPr>
      <w:r>
        <w:separator/>
      </w:r>
    </w:p>
  </w:endnote>
  <w:endnote w:type="continuationSeparator" w:id="0">
    <w:p w:rsidR="006778B7" w:rsidRDefault="006778B7" w:rsidP="00BC0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B7" w:rsidRDefault="006778B7" w:rsidP="00BC028D">
      <w:pPr>
        <w:spacing w:after="0"/>
      </w:pPr>
      <w:r>
        <w:separator/>
      </w:r>
    </w:p>
  </w:footnote>
  <w:footnote w:type="continuationSeparator" w:id="0">
    <w:p w:rsidR="006778B7" w:rsidRDefault="006778B7" w:rsidP="00BC02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C7" w:rsidRDefault="006242C7" w:rsidP="00B22555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43100" cy="941116"/>
          <wp:effectExtent l="19050" t="0" r="0" b="0"/>
          <wp:docPr id="1" name="Bildobjekt 0" descr="LMA_färg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A_färgli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94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A26"/>
    <w:multiLevelType w:val="hybridMultilevel"/>
    <w:tmpl w:val="01F80076"/>
    <w:lvl w:ilvl="0" w:tplc="982A07FE">
      <w:numFmt w:val="bullet"/>
      <w:lvlText w:val="-"/>
      <w:lvlJc w:val="left"/>
      <w:pPr>
        <w:ind w:left="163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54E5864"/>
    <w:multiLevelType w:val="hybridMultilevel"/>
    <w:tmpl w:val="F30EF9A8"/>
    <w:lvl w:ilvl="0" w:tplc="EA601DD6">
      <w:numFmt w:val="bullet"/>
      <w:lvlText w:val="-"/>
      <w:lvlJc w:val="left"/>
      <w:pPr>
        <w:ind w:left="163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7B45CBB"/>
    <w:multiLevelType w:val="multilevel"/>
    <w:tmpl w:val="84C6151E"/>
    <w:lvl w:ilvl="0">
      <w:start w:val="9"/>
      <w:numFmt w:val="decimalZero"/>
      <w:lvlText w:val="%1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2">
      <w:start w:val="10"/>
      <w:numFmt w:val="decimal"/>
      <w:lvlText w:val="%1.%2-%3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3">
      <w:start w:val="5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364533F5"/>
    <w:multiLevelType w:val="hybridMultilevel"/>
    <w:tmpl w:val="0E507C54"/>
    <w:lvl w:ilvl="0" w:tplc="4EEAB4FE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76B44F0"/>
    <w:multiLevelType w:val="hybridMultilevel"/>
    <w:tmpl w:val="DAC68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74B0B"/>
    <w:multiLevelType w:val="hybridMultilevel"/>
    <w:tmpl w:val="719E4054"/>
    <w:lvl w:ilvl="0" w:tplc="DBAE1D54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8525857"/>
    <w:multiLevelType w:val="hybridMultilevel"/>
    <w:tmpl w:val="49D25452"/>
    <w:lvl w:ilvl="0" w:tplc="93D6E6D0">
      <w:numFmt w:val="bullet"/>
      <w:lvlText w:val="-"/>
      <w:lvlJc w:val="left"/>
      <w:pPr>
        <w:ind w:left="163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C1F3EF5"/>
    <w:multiLevelType w:val="hybridMultilevel"/>
    <w:tmpl w:val="73E24636"/>
    <w:lvl w:ilvl="0" w:tplc="CA222310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43E32C78"/>
    <w:multiLevelType w:val="hybridMultilevel"/>
    <w:tmpl w:val="4A9A4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7E00"/>
    <w:multiLevelType w:val="hybridMultilevel"/>
    <w:tmpl w:val="FD4A97DC"/>
    <w:lvl w:ilvl="0" w:tplc="AA5C1D08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54FE67D4"/>
    <w:multiLevelType w:val="hybridMultilevel"/>
    <w:tmpl w:val="117AD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C209C"/>
    <w:multiLevelType w:val="hybridMultilevel"/>
    <w:tmpl w:val="58C85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4570"/>
    <w:multiLevelType w:val="hybridMultilevel"/>
    <w:tmpl w:val="35C06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7714F"/>
    <w:multiLevelType w:val="hybridMultilevel"/>
    <w:tmpl w:val="57C20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5BCE"/>
    <w:multiLevelType w:val="hybridMultilevel"/>
    <w:tmpl w:val="96105970"/>
    <w:lvl w:ilvl="0" w:tplc="25242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D1594"/>
    <w:multiLevelType w:val="singleLevel"/>
    <w:tmpl w:val="1B26F7C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>
    <w:nsid w:val="6BE33FBB"/>
    <w:multiLevelType w:val="hybridMultilevel"/>
    <w:tmpl w:val="93FA6860"/>
    <w:lvl w:ilvl="0" w:tplc="88909C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0C0"/>
    <w:multiLevelType w:val="hybridMultilevel"/>
    <w:tmpl w:val="6E6EF8A6"/>
    <w:lvl w:ilvl="0" w:tplc="DFEE6CB2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94A543F"/>
    <w:multiLevelType w:val="hybridMultilevel"/>
    <w:tmpl w:val="2EFE1C92"/>
    <w:lvl w:ilvl="0" w:tplc="FBCECD3C">
      <w:numFmt w:val="bullet"/>
      <w:lvlText w:val="-"/>
      <w:lvlJc w:val="left"/>
      <w:pPr>
        <w:ind w:left="163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797E3257"/>
    <w:multiLevelType w:val="hybridMultilevel"/>
    <w:tmpl w:val="37368656"/>
    <w:lvl w:ilvl="0" w:tplc="6854C8EA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799E77FA"/>
    <w:multiLevelType w:val="hybridMultilevel"/>
    <w:tmpl w:val="00C4A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20"/>
  </w:num>
  <w:num w:numId="7">
    <w:abstractNumId w:val="13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1"/>
  </w:num>
  <w:num w:numId="16">
    <w:abstractNumId w:val="5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4"/>
    <w:rsid w:val="00005470"/>
    <w:rsid w:val="0001648D"/>
    <w:rsid w:val="00044B60"/>
    <w:rsid w:val="00053F2D"/>
    <w:rsid w:val="00056CC7"/>
    <w:rsid w:val="0009683C"/>
    <w:rsid w:val="000A2C71"/>
    <w:rsid w:val="000B4CD8"/>
    <w:rsid w:val="00103434"/>
    <w:rsid w:val="00115534"/>
    <w:rsid w:val="00141A5D"/>
    <w:rsid w:val="00155932"/>
    <w:rsid w:val="00177B75"/>
    <w:rsid w:val="001E2914"/>
    <w:rsid w:val="00237050"/>
    <w:rsid w:val="00240E19"/>
    <w:rsid w:val="002858D0"/>
    <w:rsid w:val="00290926"/>
    <w:rsid w:val="002A73FA"/>
    <w:rsid w:val="002E5A47"/>
    <w:rsid w:val="002F087E"/>
    <w:rsid w:val="00300FE2"/>
    <w:rsid w:val="0037101B"/>
    <w:rsid w:val="003A5568"/>
    <w:rsid w:val="003D2B23"/>
    <w:rsid w:val="00436601"/>
    <w:rsid w:val="00466E43"/>
    <w:rsid w:val="00497C88"/>
    <w:rsid w:val="004B389F"/>
    <w:rsid w:val="0052156D"/>
    <w:rsid w:val="00572D85"/>
    <w:rsid w:val="00574AFE"/>
    <w:rsid w:val="00583527"/>
    <w:rsid w:val="006242C7"/>
    <w:rsid w:val="006778B7"/>
    <w:rsid w:val="006B0DF9"/>
    <w:rsid w:val="00791C23"/>
    <w:rsid w:val="007C3FBD"/>
    <w:rsid w:val="00837889"/>
    <w:rsid w:val="00850E88"/>
    <w:rsid w:val="0085674D"/>
    <w:rsid w:val="008C0E24"/>
    <w:rsid w:val="008D2236"/>
    <w:rsid w:val="008D5AD7"/>
    <w:rsid w:val="00945824"/>
    <w:rsid w:val="0096645A"/>
    <w:rsid w:val="009678C7"/>
    <w:rsid w:val="00975640"/>
    <w:rsid w:val="00977F97"/>
    <w:rsid w:val="00983C23"/>
    <w:rsid w:val="009F7AD6"/>
    <w:rsid w:val="00A372C8"/>
    <w:rsid w:val="00AE34BB"/>
    <w:rsid w:val="00B22555"/>
    <w:rsid w:val="00BC028D"/>
    <w:rsid w:val="00BD0D20"/>
    <w:rsid w:val="00BF18F1"/>
    <w:rsid w:val="00C16125"/>
    <w:rsid w:val="00C300F6"/>
    <w:rsid w:val="00CB0D2F"/>
    <w:rsid w:val="00CD4C46"/>
    <w:rsid w:val="00CF13F7"/>
    <w:rsid w:val="00D00AF1"/>
    <w:rsid w:val="00D16A75"/>
    <w:rsid w:val="00DA352A"/>
    <w:rsid w:val="00DB6C8F"/>
    <w:rsid w:val="00E0563F"/>
    <w:rsid w:val="00E471AC"/>
    <w:rsid w:val="00E617F1"/>
    <w:rsid w:val="00E963B5"/>
    <w:rsid w:val="00EA4388"/>
    <w:rsid w:val="00EE6B81"/>
    <w:rsid w:val="00F111DF"/>
    <w:rsid w:val="00F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D"/>
    <w:pPr>
      <w:spacing w:after="200"/>
      <w:contextualSpacing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88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88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3788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C0E24"/>
    <w:pPr>
      <w:keepNext/>
      <w:tabs>
        <w:tab w:val="left" w:pos="1560"/>
        <w:tab w:val="left" w:pos="1843"/>
      </w:tabs>
      <w:spacing w:after="0"/>
      <w:contextualSpacing w:val="0"/>
      <w:outlineLvl w:val="4"/>
    </w:pPr>
    <w:rPr>
      <w:rFonts w:eastAsia="Times New Roman"/>
      <w:b/>
      <w:szCs w:val="20"/>
      <w:lang w:eastAsia="sv-SE"/>
    </w:rPr>
  </w:style>
  <w:style w:type="paragraph" w:styleId="Heading7">
    <w:name w:val="heading 7"/>
    <w:basedOn w:val="Normal"/>
    <w:next w:val="Normal"/>
    <w:link w:val="Heading7Char"/>
    <w:qFormat/>
    <w:rsid w:val="008C0E24"/>
    <w:pPr>
      <w:keepNext/>
      <w:tabs>
        <w:tab w:val="left" w:pos="1560"/>
        <w:tab w:val="left" w:pos="1843"/>
      </w:tabs>
      <w:spacing w:after="0"/>
      <w:contextualSpacing w:val="0"/>
      <w:outlineLvl w:val="6"/>
    </w:pPr>
    <w:rPr>
      <w:rFonts w:eastAsia="Times New Roman"/>
      <w:sz w:val="22"/>
      <w:szCs w:val="20"/>
      <w:u w:val="single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889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7889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7889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37889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3788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C0E24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8C0E24"/>
    <w:rPr>
      <w:rFonts w:ascii="Times New Roman" w:eastAsia="Times New Roman" w:hAnsi="Times New Roman"/>
      <w:sz w:val="22"/>
      <w:u w:val="single"/>
    </w:rPr>
  </w:style>
  <w:style w:type="paragraph" w:customStyle="1" w:styleId="S">
    <w:name w:val="S"/>
    <w:basedOn w:val="Normal"/>
    <w:rsid w:val="008C0E24"/>
    <w:pPr>
      <w:spacing w:after="0"/>
      <w:contextualSpacing w:val="0"/>
    </w:pPr>
    <w:rPr>
      <w:rFonts w:ascii="Sabon" w:eastAsia="Times New Roman" w:hAnsi="Sabon"/>
      <w:sz w:val="26"/>
      <w:szCs w:val="20"/>
      <w:lang w:eastAsia="sv-SE"/>
    </w:rPr>
  </w:style>
  <w:style w:type="table" w:styleId="TableGrid">
    <w:name w:val="Table Grid"/>
    <w:basedOn w:val="TableNormal"/>
    <w:uiPriority w:val="59"/>
    <w:rsid w:val="008C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1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C028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8D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8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8D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D"/>
    <w:pPr>
      <w:spacing w:after="200"/>
      <w:contextualSpacing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88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88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3788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C0E24"/>
    <w:pPr>
      <w:keepNext/>
      <w:tabs>
        <w:tab w:val="left" w:pos="1560"/>
        <w:tab w:val="left" w:pos="1843"/>
      </w:tabs>
      <w:spacing w:after="0"/>
      <w:contextualSpacing w:val="0"/>
      <w:outlineLvl w:val="4"/>
    </w:pPr>
    <w:rPr>
      <w:rFonts w:eastAsia="Times New Roman"/>
      <w:b/>
      <w:szCs w:val="20"/>
      <w:lang w:eastAsia="sv-SE"/>
    </w:rPr>
  </w:style>
  <w:style w:type="paragraph" w:styleId="Heading7">
    <w:name w:val="heading 7"/>
    <w:basedOn w:val="Normal"/>
    <w:next w:val="Normal"/>
    <w:link w:val="Heading7Char"/>
    <w:qFormat/>
    <w:rsid w:val="008C0E24"/>
    <w:pPr>
      <w:keepNext/>
      <w:tabs>
        <w:tab w:val="left" w:pos="1560"/>
        <w:tab w:val="left" w:pos="1843"/>
      </w:tabs>
      <w:spacing w:after="0"/>
      <w:contextualSpacing w:val="0"/>
      <w:outlineLvl w:val="6"/>
    </w:pPr>
    <w:rPr>
      <w:rFonts w:eastAsia="Times New Roman"/>
      <w:sz w:val="22"/>
      <w:szCs w:val="20"/>
      <w:u w:val="single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889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7889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7889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37889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3788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C0E24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8C0E24"/>
    <w:rPr>
      <w:rFonts w:ascii="Times New Roman" w:eastAsia="Times New Roman" w:hAnsi="Times New Roman"/>
      <w:sz w:val="22"/>
      <w:u w:val="single"/>
    </w:rPr>
  </w:style>
  <w:style w:type="paragraph" w:customStyle="1" w:styleId="S">
    <w:name w:val="S"/>
    <w:basedOn w:val="Normal"/>
    <w:rsid w:val="008C0E24"/>
    <w:pPr>
      <w:spacing w:after="0"/>
      <w:contextualSpacing w:val="0"/>
    </w:pPr>
    <w:rPr>
      <w:rFonts w:ascii="Sabon" w:eastAsia="Times New Roman" w:hAnsi="Sabon"/>
      <w:sz w:val="26"/>
      <w:szCs w:val="20"/>
      <w:lang w:eastAsia="sv-SE"/>
    </w:rPr>
  </w:style>
  <w:style w:type="table" w:styleId="TableGrid">
    <w:name w:val="Table Grid"/>
    <w:basedOn w:val="TableNormal"/>
    <w:uiPriority w:val="59"/>
    <w:rsid w:val="008C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1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C028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8D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8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8D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2</cp:revision>
  <dcterms:created xsi:type="dcterms:W3CDTF">2012-09-03T13:41:00Z</dcterms:created>
  <dcterms:modified xsi:type="dcterms:W3CDTF">2012-09-03T13:41:00Z</dcterms:modified>
</cp:coreProperties>
</file>